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65532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Министерство образования и науки Республики Татарстан</w:t>
      </w:r>
      <w:bookmarkEnd w:id="1"/>
      <w:r>
        <w:rPr>
          <w:sz w:val="28"/>
        </w:rPr>
        <w:br/>
      </w:r>
      <w:bookmarkStart w:name="860646c2-889a-4569-8575-2a8bf8f7bf01" w:id="2"/>
      <w:bookmarkEnd w:id="2"/>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3"/>
      <w:r>
        <w:rPr>
          <w:rFonts w:ascii="Times New Roman" w:hAnsi="Times New Roman"/>
          <w:b/>
          <w:i w:val="false"/>
          <w:color w:val="000000"/>
          <w:sz w:val="28"/>
        </w:rPr>
        <w:t xml:space="preserve"> УО ИКМО Кировский-Московский район г.Казани</w:t>
      </w:r>
      <w:bookmarkEnd w:id="3"/>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Исхакова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Саитова Д.Н.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1211027)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4"/>
      <w:r>
        <w:rPr>
          <w:rFonts w:ascii="Times New Roman" w:hAnsi="Times New Roman"/>
          <w:b/>
          <w:i w:val="false"/>
          <w:color w:val="000000"/>
          <w:sz w:val="28"/>
        </w:rPr>
        <w:t>Казань</w:t>
      </w:r>
      <w:bookmarkEnd w:id="4"/>
      <w:r>
        <w:rPr>
          <w:rFonts w:ascii="Times New Roman" w:hAnsi="Times New Roman"/>
          <w:b/>
          <w:i w:val="false"/>
          <w:color w:val="000000"/>
          <w:sz w:val="28"/>
        </w:rPr>
        <w:t xml:space="preserve">‌ </w:t>
      </w:r>
      <w:bookmarkStart w:name="f1911595-c9b0-48c8-8fd6-d0b6f2c1f773" w:id="5"/>
      <w:r>
        <w:rPr>
          <w:rFonts w:ascii="Times New Roman" w:hAnsi="Times New Roman"/>
          <w:b/>
          <w:i w:val="false"/>
          <w:color w:val="000000"/>
          <w:sz w:val="28"/>
        </w:rPr>
        <w:t>2023</w:t>
      </w:r>
      <w:bookmarkEnd w:id="5"/>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8655329" w:id="6"/>
    <w:p>
      <w:pPr>
        <w:sectPr>
          <w:pgSz w:w="11906" w:h="16383" w:orient="portrait"/>
        </w:sectPr>
      </w:pPr>
    </w:p>
    <w:bookmarkEnd w:id="6"/>
    <w:bookmarkEnd w:id="0"/>
    <w:bookmarkStart w:name="block-8655331"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8"/>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8"/>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8655331" w:id="9"/>
    <w:p>
      <w:pPr>
        <w:sectPr>
          <w:pgSz w:w="11906" w:h="16383" w:orient="portrait"/>
        </w:sectPr>
      </w:pPr>
    </w:p>
    <w:bookmarkEnd w:id="9"/>
    <w:bookmarkEnd w:id="7"/>
    <w:bookmarkStart w:name="block-8655324" w:id="10"/>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8655324" w:id="11"/>
    <w:p>
      <w:pPr>
        <w:sectPr>
          <w:pgSz w:w="11906" w:h="16383" w:orient="portrait"/>
        </w:sectPr>
      </w:pPr>
    </w:p>
    <w:bookmarkEnd w:id="11"/>
    <w:bookmarkEnd w:id="10"/>
    <w:bookmarkStart w:name="block-8655325" w:id="12"/>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8655325" w:id="13"/>
    <w:p>
      <w:pPr>
        <w:sectPr>
          <w:pgSz w:w="11906" w:h="16383" w:orient="portrait"/>
        </w:sectPr>
      </w:pPr>
    </w:p>
    <w:bookmarkEnd w:id="13"/>
    <w:bookmarkEnd w:id="12"/>
    <w:bookmarkStart w:name="block-8655326"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3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7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8655326" w:id="15"/>
    <w:p>
      <w:pPr>
        <w:sectPr>
          <w:pgSz w:w="16383" w:h="11906" w:orient="landscape"/>
        </w:sectPr>
      </w:pPr>
    </w:p>
    <w:bookmarkEnd w:id="15"/>
    <w:bookmarkEnd w:id="14"/>
    <w:bookmarkStart w:name="block-8655327" w:id="1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4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92"/>
        <w:gridCol w:w="2531"/>
        <w:gridCol w:w="1224"/>
        <w:gridCol w:w="2228"/>
        <w:gridCol w:w="2367"/>
        <w:gridCol w:w="1684"/>
        <w:gridCol w:w="2868"/>
      </w:tblGrid>
      <w:tr>
        <w:trPr>
          <w:trHeight w:val="300" w:hRule="atLeast"/>
          <w:trHeight w:val="144" w:hRule="atLeast"/>
        </w:trPr>
        <w:tc>
          <w:tcPr>
            <w:tcW w:w="48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8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Нумерация чисел. Устные и письменные приемы сложения и вычитания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163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Нумерация чисел. Устные и письменные приемы сложения и вычитания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Выражения с переменной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870"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уравнений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уравнений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уравнений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Обозначение геометрических фигур буквами. Странички для любознательных</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 Контрольная работа</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умножения и сложения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компонентами и результатом умножения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2. Четные и нечетные числа</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3</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величинами "цена", "количество", "стоимость"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понятием "масса" и "количество"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Поряок выполнения действий.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8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"Умножение и деление на 2 и 3"</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63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Таблица умножения и деления с числом 4</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числа в несколько раз</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числа в несколько раз</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уменьшение числа в несколько раз</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300"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5</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300"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6</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300"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208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7. Странички для любознательных. Наши проекты</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"Табличное умножение и деление на 4,5,6 и 7"</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Площадь.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Квадратный сантиметр</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8</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 с числом 9</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Квадратный дециметр</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Квадратный метр</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Страничка для любознательных.</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30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"Табличное умножение и деление на 8 и 9"</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Умножение на 1</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числами 1,0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нуля на число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Странички для любознательных</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Доли</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Окружность.Круг</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300"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Диаметр круга</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времени</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времени</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за первое полугодие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круглых чисел</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560"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вида 80:20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суммы на число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суммы на число.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двузначного числа на однозначное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двузначного числа на однозначное.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Выражение с двумя переменными</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двузначного числа на однозначное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Делимое. Делитель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деления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Случаи деления вида 87:29</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умножения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уравнений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уравнеий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51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 "Решение уравнений"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Деление с остатком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 Закрепление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деление с остатком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Случаи деления, когда делитель больше делимого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деления с остатком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 Наши проекты</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"Деление с остатком"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Тысяча</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названия трехзначных чисел</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трехзначных чисел</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нумерация в пределах 1000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чисел в 10 раз, в 100 раз</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217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трехзначных чисел в виде суммы разрядных слагаемых</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нумерация в пределах 1000. Приемы устных вычислений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трехзначных чисел</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нумерация в пределах 1000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массы. Грамм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"Нумерация в пределах 1000"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Приемы устных вычислений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устных вычислений вида 450=30. 620-200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устных вычислений вида 470+80, 560-90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устных вычислений вида 260+310,670-140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письменных вычислений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сложения трехзначных чисел</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вычитания трехзначных чисел</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треугольников</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30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"Сложение и вычитание"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контрольной работы. Приемы устных вычислений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устных вычислений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устных вычислений</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треугольников</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55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письменного умножения в пределах 1000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63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умножения трехзначного числа на однозначное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письменного деления в пределах 1000</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трехзначного числа на однозначное</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деления</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Знакомство с калькулятором</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узнали. Чему научились</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36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"Математические сказки", "Задачи-расчеты"</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1095" w:hRule="atLeast"/>
          <w:trHeight w:val="144" w:hRule="atLeast"/>
        </w:trPr>
        <w:tc>
          <w:tcPr>
            <w:tcW w:w="48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78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Игра "По океану Математики"</w:t>
            </w:r>
          </w:p>
        </w:tc>
        <w:tc>
          <w:tcPr>
            <w:tcW w:w="8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8" w:type="dxa"/>
            <w:tcBorders/>
            <w:tcMar>
              <w:top w:w="50" w:type="dxa"/>
              <w:left w:w="100" w:type="dxa"/>
            </w:tcMar>
            <w:vAlign w:val="center"/>
          </w:tcPr>
          <w:p>
            <w:pPr>
              <w:spacing w:before="0" w:after="0"/>
              <w:ind w:left="135"/>
              <w:jc w:val="left"/>
            </w:pPr>
          </w:p>
        </w:tc>
        <w:tc>
          <w:tcPr>
            <w:tcW w:w="200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7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3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655327" w:id="17"/>
    <w:p>
      <w:pPr>
        <w:sectPr>
          <w:pgSz w:w="16383" w:h="11906" w:orient="landscape"/>
        </w:sectPr>
      </w:pPr>
    </w:p>
    <w:bookmarkEnd w:id="17"/>
    <w:bookmarkEnd w:id="16"/>
    <w:bookmarkStart w:name="block-8655328" w:id="1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655328" w:id="19"/>
    <w:p>
      <w:pPr>
        <w:sectPr>
          <w:pgSz w:w="16383" w:h="11906" w:orient="landscape"/>
        </w:sectPr>
      </w:pPr>
    </w:p>
    <w:bookmarkEnd w:id="19"/>
    <w:bookmarkEnd w:id="18"/>
    <w:bookmarkStart w:name="block-8655330"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e61753f-514e-40fe-996f-253694acfacb" w:id="21"/>
      <w:r>
        <w:rPr>
          <w:rFonts w:ascii="Times New Roman" w:hAnsi="Times New Roman"/>
          <w:b w:val="false"/>
          <w:i w:val="false"/>
          <w:color w:val="000000"/>
          <w:sz w:val="28"/>
        </w:rPr>
        <w:t>• Математика (в 2 частях), 3 класс/ Моро М.И., Бантова М.А., Бельтюкова Г.В. и другие, Акционерное общество «Издательство «Просвещение»</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4ccd20f5-4b97-462e-8469-dea56de20829" w:id="22"/>
      <w:r>
        <w:rPr>
          <w:rFonts w:ascii="Times New Roman" w:hAnsi="Times New Roman"/>
          <w:b w:val="false"/>
          <w:i w:val="false"/>
          <w:color w:val="000000"/>
          <w:sz w:val="28"/>
        </w:rPr>
        <w:t>Поурочные разработки по математике к УМК М.И.Моро ("Школа России")</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c563541b-dafa-4bd9-a500-57d2c647696a" w:id="23"/>
      <w:r>
        <w:rPr>
          <w:rFonts w:ascii="Times New Roman" w:hAnsi="Times New Roman"/>
          <w:b w:val="false"/>
          <w:i w:val="false"/>
          <w:color w:val="000000"/>
          <w:sz w:val="28"/>
        </w:rPr>
        <w:t>Российская электронная школа https://resh.edu.ru. Видеоуроки и тренажеры по всем учебным предметам.</w:t>
      </w:r>
      <w:bookmarkEnd w:id="23"/>
      <w:r>
        <w:rPr>
          <w:sz w:val="28"/>
        </w:rPr>
        <w:br/>
      </w:r>
      <w:bookmarkStart w:name="c563541b-dafa-4bd9-a500-57d2c647696a" w:id="24"/>
      <w:r>
        <w:rPr>
          <w:rFonts w:ascii="Times New Roman" w:hAnsi="Times New Roman"/>
          <w:b w:val="false"/>
          <w:i w:val="false"/>
          <w:color w:val="000000"/>
          <w:sz w:val="28"/>
        </w:rPr>
        <w:t xml:space="preserve"> Интернет урок https://interneturok.ru. Библиотека видеоуроков по школьной программе.</w:t>
      </w:r>
      <w:bookmarkEnd w:id="24"/>
      <w:r>
        <w:rPr>
          <w:sz w:val="28"/>
        </w:rPr>
        <w:br/>
      </w:r>
      <w:bookmarkStart w:name="c563541b-dafa-4bd9-a500-57d2c647696a" w:id="25"/>
      <w:r>
        <w:rPr>
          <w:rFonts w:ascii="Times New Roman" w:hAnsi="Times New Roman"/>
          <w:b w:val="false"/>
          <w:i w:val="false"/>
          <w:color w:val="000000"/>
          <w:sz w:val="28"/>
        </w:rPr>
        <w:t xml:space="preserve"> Учи.ру</w:t>
      </w:r>
      <w:bookmarkEnd w:id="25"/>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8655330" w:id="26"/>
    <w:p>
      <w:pPr>
        <w:sectPr>
          <w:pgSz w:w="11906" w:h="16383" w:orient="portrait"/>
        </w:sectPr>
      </w:pPr>
    </w:p>
    <w:bookmarkEnd w:id="26"/>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